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332F9" w14:textId="77777777" w:rsidR="0075632A" w:rsidRDefault="0075632A" w:rsidP="0075632A">
      <w:pPr>
        <w:spacing w:after="0"/>
        <w:rPr>
          <w:b/>
          <w:sz w:val="28"/>
        </w:rPr>
      </w:pPr>
      <w:r w:rsidRPr="0075632A">
        <w:rPr>
          <w:b/>
          <w:noProof/>
          <w:sz w:val="28"/>
        </w:rPr>
        <w:drawing>
          <wp:anchor distT="0" distB="0" distL="114300" distR="114300" simplePos="0" relativeHeight="251658240" behindDoc="0" locked="0" layoutInCell="1" allowOverlap="1" wp14:anchorId="67933313" wp14:editId="67933314">
            <wp:simplePos x="0" y="0"/>
            <wp:positionH relativeFrom="column">
              <wp:posOffset>0</wp:posOffset>
            </wp:positionH>
            <wp:positionV relativeFrom="paragraph">
              <wp:posOffset>-15240</wp:posOffset>
            </wp:positionV>
            <wp:extent cx="1143000" cy="571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PEEF_Logo.gif"/>
                    <pic:cNvPicPr/>
                  </pic:nvPicPr>
                  <pic:blipFill>
                    <a:blip r:embed="rId8">
                      <a:extLst>
                        <a:ext uri="{28A0092B-C50C-407E-A947-70E740481C1C}">
                          <a14:useLocalDpi xmlns:a14="http://schemas.microsoft.com/office/drawing/2010/main" val="0"/>
                        </a:ext>
                      </a:extLst>
                    </a:blip>
                    <a:stretch>
                      <a:fillRect/>
                    </a:stretch>
                  </pic:blipFill>
                  <pic:spPr>
                    <a:xfrm>
                      <a:off x="0" y="0"/>
                      <a:ext cx="1143000" cy="571500"/>
                    </a:xfrm>
                    <a:prstGeom prst="rect">
                      <a:avLst/>
                    </a:prstGeom>
                  </pic:spPr>
                </pic:pic>
              </a:graphicData>
            </a:graphic>
            <wp14:sizeRelH relativeFrom="page">
              <wp14:pctWidth>0</wp14:pctWidth>
            </wp14:sizeRelH>
            <wp14:sizeRelV relativeFrom="page">
              <wp14:pctHeight>0</wp14:pctHeight>
            </wp14:sizeRelV>
          </wp:anchor>
        </w:drawing>
      </w:r>
      <w:r w:rsidRPr="0075632A">
        <w:rPr>
          <w:b/>
          <w:sz w:val="28"/>
        </w:rPr>
        <w:t xml:space="preserve">INDIANA SOCIETY OF PROFESSIONAL ENGINEERS </w:t>
      </w:r>
    </w:p>
    <w:p w14:paraId="679332FA" w14:textId="77777777" w:rsidR="0075632A" w:rsidRPr="0075632A" w:rsidRDefault="0075632A" w:rsidP="0075632A">
      <w:pPr>
        <w:spacing w:after="0"/>
        <w:rPr>
          <w:b/>
          <w:sz w:val="28"/>
        </w:rPr>
      </w:pPr>
      <w:r w:rsidRPr="0075632A">
        <w:rPr>
          <w:b/>
          <w:sz w:val="28"/>
        </w:rPr>
        <w:t>EDUCATION FOUNDATION</w:t>
      </w:r>
    </w:p>
    <w:p w14:paraId="679332FB" w14:textId="77777777" w:rsidR="0075632A" w:rsidRDefault="0075632A" w:rsidP="0075632A"/>
    <w:p w14:paraId="679332FC" w14:textId="77777777" w:rsidR="0075632A" w:rsidRPr="0075632A" w:rsidRDefault="0075632A" w:rsidP="0075632A">
      <w:pPr>
        <w:jc w:val="center"/>
        <w:rPr>
          <w:b/>
          <w:sz w:val="24"/>
        </w:rPr>
      </w:pPr>
      <w:r w:rsidRPr="0075632A">
        <w:rPr>
          <w:b/>
          <w:sz w:val="24"/>
        </w:rPr>
        <w:t>ISPE-EF Scholarship Information</w:t>
      </w:r>
    </w:p>
    <w:p w14:paraId="679332FD" w14:textId="77777777" w:rsidR="0075632A" w:rsidRPr="0075632A" w:rsidRDefault="0075632A" w:rsidP="0075632A">
      <w:pPr>
        <w:rPr>
          <w:b/>
        </w:rPr>
      </w:pPr>
      <w:r w:rsidRPr="0075632A">
        <w:rPr>
          <w:b/>
        </w:rPr>
        <w:t>ELIGIBILITY</w:t>
      </w:r>
    </w:p>
    <w:p w14:paraId="679332FE" w14:textId="51316FFC" w:rsidR="0075632A" w:rsidRDefault="0075632A" w:rsidP="0075632A">
      <w:r>
        <w:t xml:space="preserve">To qualify for </w:t>
      </w:r>
      <w:r w:rsidR="003F5118">
        <w:t xml:space="preserve">one of </w:t>
      </w:r>
      <w:r>
        <w:t>the Scholarship</w:t>
      </w:r>
      <w:r w:rsidR="003F5118">
        <w:t>s</w:t>
      </w:r>
      <w:r>
        <w:t>, the applicant must meet all the following criteria and report the information substantiating the applicant's eligibility.</w:t>
      </w:r>
    </w:p>
    <w:p w14:paraId="679332FF" w14:textId="77777777" w:rsidR="0075632A" w:rsidRDefault="0075632A" w:rsidP="0075632A">
      <w:pPr>
        <w:pStyle w:val="ListParagraph"/>
        <w:numPr>
          <w:ilvl w:val="0"/>
          <w:numId w:val="1"/>
        </w:numPr>
      </w:pPr>
      <w:r>
        <w:t>The applicant, and his/her parents or legal guardian, must be residents of the State of Indiana, and the applicant shall attend an Indiana educational institution or be commuting daily to a school outside the State of Indiana.</w:t>
      </w:r>
    </w:p>
    <w:p w14:paraId="67933300" w14:textId="77777777" w:rsidR="0075632A" w:rsidRDefault="0075632A" w:rsidP="0075632A">
      <w:pPr>
        <w:pStyle w:val="ListParagraph"/>
        <w:numPr>
          <w:ilvl w:val="0"/>
          <w:numId w:val="1"/>
        </w:numPr>
      </w:pPr>
      <w:r>
        <w:t xml:space="preserve">The applicant must be entering the Fall Semester of this scholarship year having accrued a minimum of </w:t>
      </w:r>
      <w:r w:rsidR="00063E5F">
        <w:t>24</w:t>
      </w:r>
      <w:r>
        <w:t xml:space="preserve"> credit hours for an undergraduate EAC/ABET accredited engineering degree (i.e. be entering at least as a college sophomore).</w:t>
      </w:r>
    </w:p>
    <w:p w14:paraId="67933301" w14:textId="77777777" w:rsidR="0075632A" w:rsidRDefault="0075632A" w:rsidP="0075632A">
      <w:pPr>
        <w:pStyle w:val="ListParagraph"/>
        <w:numPr>
          <w:ilvl w:val="0"/>
          <w:numId w:val="1"/>
        </w:numPr>
      </w:pPr>
      <w:r>
        <w:t>The applicant may not be the legal dependent of any member of the Scholarship Committee (the Chair and/or other members, if any).</w:t>
      </w:r>
    </w:p>
    <w:p w14:paraId="67933302" w14:textId="77777777" w:rsidR="0075632A" w:rsidRPr="0075632A" w:rsidRDefault="0075632A" w:rsidP="0075632A">
      <w:pPr>
        <w:rPr>
          <w:b/>
        </w:rPr>
      </w:pPr>
      <w:r w:rsidRPr="0075632A">
        <w:rPr>
          <w:b/>
        </w:rPr>
        <w:t>APPLICATION</w:t>
      </w:r>
    </w:p>
    <w:p w14:paraId="67933303" w14:textId="70A1E84A" w:rsidR="0075632A" w:rsidRDefault="0075632A" w:rsidP="0075632A">
      <w:r>
        <w:t>Applications for the Scholarship</w:t>
      </w:r>
      <w:r w:rsidR="003F5118">
        <w:t>s</w:t>
      </w:r>
      <w:r>
        <w:t xml:space="preserve"> are available on the ISPE website at </w:t>
      </w:r>
      <w:hyperlink r:id="rId9" w:history="1">
        <w:r w:rsidRPr="0046449E">
          <w:rPr>
            <w:rStyle w:val="Hyperlink"/>
          </w:rPr>
          <w:t>www.indspe.org</w:t>
        </w:r>
      </w:hyperlink>
      <w:r>
        <w:t>. Upon completion, the application, reference letters, official transcript and letter of transmittal are to be submitted to the listed Scholarship Chair.</w:t>
      </w:r>
    </w:p>
    <w:p w14:paraId="67933304" w14:textId="77777777" w:rsidR="0075632A" w:rsidRPr="0075632A" w:rsidRDefault="0075632A" w:rsidP="0075632A">
      <w:pPr>
        <w:rPr>
          <w:b/>
        </w:rPr>
      </w:pPr>
      <w:r w:rsidRPr="0075632A">
        <w:rPr>
          <w:b/>
        </w:rPr>
        <w:t>SELECTION PROCEDURES</w:t>
      </w:r>
    </w:p>
    <w:p w14:paraId="67933305" w14:textId="77777777" w:rsidR="0075632A" w:rsidRDefault="0075632A" w:rsidP="0075632A">
      <w:r>
        <w:t>The ISPE Scholarship Chair will review the candidate's application to assure completeness and verification of information, and to determine eligibility. The selection of the scholarship award will be based on the following criteria:</w:t>
      </w:r>
    </w:p>
    <w:p w14:paraId="67933306" w14:textId="77777777" w:rsidR="0075632A" w:rsidRDefault="0075632A" w:rsidP="0075632A">
      <w:pPr>
        <w:pStyle w:val="ListParagraph"/>
        <w:numPr>
          <w:ilvl w:val="0"/>
          <w:numId w:val="2"/>
        </w:numPr>
      </w:pPr>
      <w:r>
        <w:t>Academic standing in an EAC/ABET accredited engineering program of study.</w:t>
      </w:r>
    </w:p>
    <w:p w14:paraId="67933307" w14:textId="77777777" w:rsidR="0075632A" w:rsidRDefault="0075632A" w:rsidP="0075632A">
      <w:pPr>
        <w:pStyle w:val="ListParagraph"/>
        <w:numPr>
          <w:ilvl w:val="0"/>
          <w:numId w:val="2"/>
        </w:numPr>
      </w:pPr>
      <w:r>
        <w:t>Participation in extra-curricular activities.</w:t>
      </w:r>
    </w:p>
    <w:p w14:paraId="67933308" w14:textId="77777777" w:rsidR="0075632A" w:rsidRDefault="0075632A" w:rsidP="0075632A">
      <w:pPr>
        <w:pStyle w:val="ListParagraph"/>
        <w:numPr>
          <w:ilvl w:val="0"/>
          <w:numId w:val="2"/>
        </w:numPr>
      </w:pPr>
      <w:r>
        <w:t>Comments of teachers, administrators and others.</w:t>
      </w:r>
    </w:p>
    <w:p w14:paraId="67933309" w14:textId="77777777" w:rsidR="0075632A" w:rsidRPr="0075632A" w:rsidRDefault="0075632A" w:rsidP="0075632A">
      <w:pPr>
        <w:rPr>
          <w:b/>
        </w:rPr>
      </w:pPr>
      <w:r w:rsidRPr="0075632A">
        <w:rPr>
          <w:b/>
        </w:rPr>
        <w:t>AWARD</w:t>
      </w:r>
    </w:p>
    <w:p w14:paraId="6793330A" w14:textId="4240518C" w:rsidR="0075632A" w:rsidRDefault="0075632A" w:rsidP="0075632A">
      <w:r>
        <w:t xml:space="preserve">The amount of </w:t>
      </w:r>
      <w:r w:rsidR="003F5118">
        <w:t xml:space="preserve">each of </w:t>
      </w:r>
      <w:r>
        <w:t>the Scholarship</w:t>
      </w:r>
      <w:r w:rsidR="003F5118">
        <w:t>s</w:t>
      </w:r>
      <w:r>
        <w:t xml:space="preserve"> will be </w:t>
      </w:r>
      <w:r w:rsidR="00F35FB3">
        <w:t>t</w:t>
      </w:r>
      <w:r w:rsidR="002614F4">
        <w:t>hree</w:t>
      </w:r>
      <w:r>
        <w:t xml:space="preserve"> thousand dollars ($</w:t>
      </w:r>
      <w:r w:rsidR="002614F4">
        <w:t>3</w:t>
      </w:r>
      <w:r>
        <w:t>,000.00) awarded per academic year paid at the time of enrollment for the fall semester, or the equivalent for schools on a trimester or other system.</w:t>
      </w:r>
    </w:p>
    <w:p w14:paraId="6793330B" w14:textId="77777777" w:rsidR="0075632A" w:rsidRDefault="0075632A" w:rsidP="0075632A">
      <w:r>
        <w:t xml:space="preserve">The Indiana Society of Professional Engineers (ISPE), recognizing that an engineering education is the foundation upon which the engineering profession is constructed and also recognizing the need for </w:t>
      </w:r>
      <w:r>
        <w:lastRenderedPageBreak/>
        <w:t>encouragement and financial aid, has established the scholarship program to aid resident students of Indiana who have proven a genuine interest in an engineering career.</w:t>
      </w:r>
    </w:p>
    <w:p w14:paraId="6793330C" w14:textId="77777777" w:rsidR="00000000" w:rsidRDefault="0075632A" w:rsidP="0075632A">
      <w:r>
        <w:t>Students who are assisted by this program will be those whose scholastic records and personal qualifications indicate clearly that they merit the highest consideration by the Scholarship Committee. It is our hope that these scholarships will be of lasting value to the promising young citizens and the engineering profession.</w:t>
      </w:r>
    </w:p>
    <w:p w14:paraId="6793330D" w14:textId="77777777" w:rsidR="0075632A" w:rsidRDefault="0075632A" w:rsidP="0075632A">
      <w:r w:rsidRPr="0075632A">
        <w:rPr>
          <w:b/>
        </w:rPr>
        <w:t>FOR MORE INFORMATION CONTACT</w:t>
      </w:r>
      <w:r>
        <w:t xml:space="preserve">: </w:t>
      </w:r>
    </w:p>
    <w:p w14:paraId="6793330E" w14:textId="512EBA81" w:rsidR="0075632A" w:rsidRDefault="00213F83" w:rsidP="0075632A">
      <w:pPr>
        <w:spacing w:after="0"/>
      </w:pPr>
      <w:r>
        <w:t>Sam Reed</w:t>
      </w:r>
      <w:r w:rsidR="0075632A">
        <w:t>, PE</w:t>
      </w:r>
    </w:p>
    <w:p w14:paraId="6793330F" w14:textId="77777777" w:rsidR="0075632A" w:rsidRDefault="0075632A" w:rsidP="0075632A">
      <w:pPr>
        <w:spacing w:after="0"/>
      </w:pPr>
      <w:r>
        <w:t xml:space="preserve">State Scholarship Chair </w:t>
      </w:r>
    </w:p>
    <w:p w14:paraId="7F31E1C8" w14:textId="77777777" w:rsidR="005A5007" w:rsidRDefault="00404278" w:rsidP="0075632A">
      <w:pPr>
        <w:spacing w:after="0"/>
      </w:pPr>
      <w:r>
        <w:t>4603 Statesmen Drive</w:t>
      </w:r>
    </w:p>
    <w:p w14:paraId="67933310" w14:textId="2A64FC5A" w:rsidR="0075632A" w:rsidRDefault="00404278" w:rsidP="0075632A">
      <w:pPr>
        <w:spacing w:after="0"/>
      </w:pPr>
      <w:r>
        <w:t>Indianapolis, IN 46</w:t>
      </w:r>
      <w:r w:rsidR="005A5007">
        <w:t>250</w:t>
      </w:r>
    </w:p>
    <w:p w14:paraId="67933311" w14:textId="5BB75E54" w:rsidR="0075632A" w:rsidRDefault="00213F83" w:rsidP="0075632A">
      <w:pPr>
        <w:spacing w:after="0"/>
      </w:pPr>
      <w:r>
        <w:t>317-501-9339</w:t>
      </w:r>
    </w:p>
    <w:p w14:paraId="67933312" w14:textId="48EDCC12" w:rsidR="0075632A" w:rsidRDefault="004D5FEF" w:rsidP="004D5FEF">
      <w:pPr>
        <w:spacing w:after="0"/>
      </w:pPr>
      <w:hyperlink r:id="rId10" w:history="1">
        <w:r w:rsidRPr="00897742">
          <w:rPr>
            <w:rStyle w:val="Hyperlink"/>
          </w:rPr>
          <w:t>sjreed8818@gmail.com</w:t>
        </w:r>
      </w:hyperlink>
    </w:p>
    <w:p w14:paraId="4831E77A" w14:textId="77777777" w:rsidR="004D5FEF" w:rsidRDefault="004D5FEF" w:rsidP="004D5FEF">
      <w:pPr>
        <w:spacing w:after="0"/>
      </w:pPr>
    </w:p>
    <w:sectPr w:rsidR="004D5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22470"/>
    <w:multiLevelType w:val="hybridMultilevel"/>
    <w:tmpl w:val="4EA8D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FD6C18"/>
    <w:multiLevelType w:val="hybridMultilevel"/>
    <w:tmpl w:val="21B20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9001336">
    <w:abstractNumId w:val="1"/>
  </w:num>
  <w:num w:numId="2" w16cid:durableId="1355888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32A"/>
    <w:rsid w:val="00063E5F"/>
    <w:rsid w:val="0010358A"/>
    <w:rsid w:val="00213F83"/>
    <w:rsid w:val="002614F4"/>
    <w:rsid w:val="003F5118"/>
    <w:rsid w:val="00404278"/>
    <w:rsid w:val="004D5FEF"/>
    <w:rsid w:val="005A5007"/>
    <w:rsid w:val="00602E6E"/>
    <w:rsid w:val="0063796D"/>
    <w:rsid w:val="0075632A"/>
    <w:rsid w:val="00F35FB3"/>
    <w:rsid w:val="00F4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32F9"/>
  <w15:docId w15:val="{7C39C2D3-F019-4528-A3B6-4D38E8C1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32A"/>
    <w:pPr>
      <w:ind w:left="720"/>
      <w:contextualSpacing/>
    </w:pPr>
  </w:style>
  <w:style w:type="character" w:styleId="Hyperlink">
    <w:name w:val="Hyperlink"/>
    <w:basedOn w:val="DefaultParagraphFont"/>
    <w:uiPriority w:val="99"/>
    <w:unhideWhenUsed/>
    <w:rsid w:val="0075632A"/>
    <w:rPr>
      <w:color w:val="0000FF" w:themeColor="hyperlink"/>
      <w:u w:val="single"/>
    </w:rPr>
  </w:style>
  <w:style w:type="paragraph" w:styleId="BalloonText">
    <w:name w:val="Balloon Text"/>
    <w:basedOn w:val="Normal"/>
    <w:link w:val="BalloonTextChar"/>
    <w:uiPriority w:val="99"/>
    <w:semiHidden/>
    <w:unhideWhenUsed/>
    <w:rsid w:val="00756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32A"/>
    <w:rPr>
      <w:rFonts w:ascii="Tahoma" w:hAnsi="Tahoma" w:cs="Tahoma"/>
      <w:sz w:val="16"/>
      <w:szCs w:val="16"/>
    </w:rPr>
  </w:style>
  <w:style w:type="character" w:styleId="UnresolvedMention">
    <w:name w:val="Unresolved Mention"/>
    <w:basedOn w:val="DefaultParagraphFont"/>
    <w:uiPriority w:val="99"/>
    <w:semiHidden/>
    <w:unhideWhenUsed/>
    <w:rsid w:val="004D5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jreed8818@gmail.com" TargetMode="External"/><Relationship Id="rId4" Type="http://schemas.openxmlformats.org/officeDocument/2006/relationships/numbering" Target="numbering.xml"/><Relationship Id="rId9" Type="http://schemas.openxmlformats.org/officeDocument/2006/relationships/hyperlink" Target="http://www.inds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5CF91C768CC849A8A0840F737E536D" ma:contentTypeVersion="24" ma:contentTypeDescription="Create a new document." ma:contentTypeScope="" ma:versionID="12433fd5e9cf04a3babdefc6f779efad">
  <xsd:schema xmlns:xsd="http://www.w3.org/2001/XMLSchema" xmlns:xs="http://www.w3.org/2001/XMLSchema" xmlns:p="http://schemas.microsoft.com/office/2006/metadata/properties" xmlns:ns2="d1b05284-cf3f-4576-99a2-aa8ec7cc0ff1" xmlns:ns3="3261a78c-d450-4c7a-9054-f88071cdb3eb" targetNamespace="http://schemas.microsoft.com/office/2006/metadata/properties" ma:root="true" ma:fieldsID="753aa70c815f8e1aa026b516beb1e849" ns2:_="" ns3:_="">
    <xsd:import namespace="d1b05284-cf3f-4576-99a2-aa8ec7cc0ff1"/>
    <xsd:import namespace="3261a78c-d450-4c7a-9054-f88071cdb3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9qi" minOccurs="0"/>
                <xsd:element ref="ns2:sw9x"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05284-cf3f-4576-99a2-aa8ec7cc0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9qi" ma:index="20" nillable="true" ma:displayName="Date and time" ma:internalName="c9qi">
      <xsd:simpleType>
        <xsd:restriction base="dms:DateTime"/>
      </xsd:simpleType>
    </xsd:element>
    <xsd:element name="sw9x" ma:index="21" nillable="true" ma:displayName="Number" ma:internalName="sw9x">
      <xsd:simpleType>
        <xsd:restriction base="dms:Number"/>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93ef8ae-da93-4c74-b72b-0e7cc08fc1a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ink" ma:index="2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61a78c-d450-4c7a-9054-f88071cdb3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272d60f-c270-49f9-a675-34586b165ff6}" ma:internalName="TaxCatchAll" ma:showField="CatchAllData" ma:web="3261a78c-d450-4c7a-9054-f88071cdb3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9qi xmlns="d1b05284-cf3f-4576-99a2-aa8ec7cc0ff1" xsi:nil="true"/>
    <sw9x xmlns="d1b05284-cf3f-4576-99a2-aa8ec7cc0ff1" xsi:nil="true"/>
    <lcf76f155ced4ddcb4097134ff3c332f xmlns="d1b05284-cf3f-4576-99a2-aa8ec7cc0ff1">
      <Terms xmlns="http://schemas.microsoft.com/office/infopath/2007/PartnerControls"/>
    </lcf76f155ced4ddcb4097134ff3c332f>
    <_Flow_SignoffStatus xmlns="d1b05284-cf3f-4576-99a2-aa8ec7cc0ff1" xsi:nil="true"/>
    <TaxCatchAll xmlns="3261a78c-d450-4c7a-9054-f88071cdb3eb" xsi:nil="true"/>
    <Link xmlns="d1b05284-cf3f-4576-99a2-aa8ec7cc0ff1">
      <Url xsi:nil="true"/>
      <Description xsi:nil="true"/>
    </Link>
  </documentManagement>
</p:properties>
</file>

<file path=customXml/itemProps1.xml><?xml version="1.0" encoding="utf-8"?>
<ds:datastoreItem xmlns:ds="http://schemas.openxmlformats.org/officeDocument/2006/customXml" ds:itemID="{3989FE04-30FE-4A6A-B2ED-2DD0F251E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05284-cf3f-4576-99a2-aa8ec7cc0ff1"/>
    <ds:schemaRef ds:uri="3261a78c-d450-4c7a-9054-f88071cdb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2ED3D-BF8A-41E6-BE83-2E7915567DB2}">
  <ds:schemaRefs>
    <ds:schemaRef ds:uri="http://schemas.microsoft.com/sharepoint/v3/contenttype/forms"/>
  </ds:schemaRefs>
</ds:datastoreItem>
</file>

<file path=customXml/itemProps3.xml><?xml version="1.0" encoding="utf-8"?>
<ds:datastoreItem xmlns:ds="http://schemas.openxmlformats.org/officeDocument/2006/customXml" ds:itemID="{13BA4CFF-1CFF-4077-A131-CEF56641866F}">
  <ds:schemaRefs>
    <ds:schemaRef ds:uri="http://schemas.microsoft.com/office/2006/metadata/properties"/>
    <ds:schemaRef ds:uri="http://schemas.microsoft.com/office/infopath/2007/PartnerControls"/>
    <ds:schemaRef ds:uri="d1b05284-cf3f-4576-99a2-aa8ec7cc0ff1"/>
    <ds:schemaRef ds:uri="3261a78c-d450-4c7a-9054-f88071cdb3e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Baase</dc:creator>
  <cp:lastModifiedBy>Ryan Roth</cp:lastModifiedBy>
  <cp:revision>10</cp:revision>
  <dcterms:created xsi:type="dcterms:W3CDTF">2018-03-22T21:23:00Z</dcterms:created>
  <dcterms:modified xsi:type="dcterms:W3CDTF">2024-12-16T20:52:00Z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0x010100C15CF91C768CC849A8A0840F737E536D</vt:lpwstr>
  </property>
  <property fmtid="{D5CDD505-2E9C-101B-9397-08002B2CF9AE}" pid="3" name="MediaServiceImageTags">
    <vt:lpwstr/>
  </property>
</Properties>
</file>